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75F16" w:rsidRDefault="00A76319" w:rsidP="00A76319">
      <w:pPr>
        <w:jc w:val="center"/>
        <w:rPr>
          <w:rFonts w:hint="eastAsia"/>
          <w:b/>
          <w:sz w:val="32"/>
          <w:szCs w:val="32"/>
        </w:rPr>
      </w:pPr>
      <w:r w:rsidRPr="00575F16">
        <w:rPr>
          <w:rFonts w:hint="eastAsia"/>
          <w:b/>
          <w:sz w:val="32"/>
          <w:szCs w:val="32"/>
        </w:rPr>
        <w:t>星光级分析专用</w:t>
      </w:r>
      <w:r w:rsidRPr="00575F16">
        <w:rPr>
          <w:rFonts w:hint="eastAsia"/>
          <w:b/>
          <w:sz w:val="32"/>
          <w:szCs w:val="32"/>
        </w:rPr>
        <w:t>IPC</w:t>
      </w:r>
      <w:r w:rsidRPr="00575F16">
        <w:rPr>
          <w:rFonts w:hint="eastAsia"/>
          <w:b/>
          <w:sz w:val="32"/>
          <w:szCs w:val="32"/>
        </w:rPr>
        <w:t>参数</w:t>
      </w:r>
    </w:p>
    <w:p w:rsidR="00575F16" w:rsidRDefault="00575F16" w:rsidP="00A76319">
      <w:pPr>
        <w:jc w:val="center"/>
        <w:rPr>
          <w:rFonts w:hint="eastAsia"/>
        </w:rPr>
      </w:pPr>
    </w:p>
    <w:tbl>
      <w:tblPr>
        <w:tblW w:w="9072" w:type="dxa"/>
        <w:jc w:val="center"/>
        <w:tblInd w:w="103" w:type="dxa"/>
        <w:tblLook w:val="04A0"/>
      </w:tblPr>
      <w:tblGrid>
        <w:gridCol w:w="1277"/>
        <w:gridCol w:w="1142"/>
        <w:gridCol w:w="6653"/>
      </w:tblGrid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规格参数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硬件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成像器件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1/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2.8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" Progressive Scan CMOS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有效像素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sz w:val="18"/>
                <w:szCs w:val="18"/>
              </w:rPr>
              <w:t>1920 × 1080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 xml:space="preserve"> 2.1 mega pixel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最低照度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彩色0.01Lux @F1.2(ICR);黑白0.001Lux @F1.2 (ICR)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信噪比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≥5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0db(AGC OFF)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宽动态范围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≥12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0db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ICR切换器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hint="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可选（-ICR）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POE供电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hint="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可选(-POE)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接口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光学镜头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接口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CS/C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12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镜头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自动光圈（DC驱动,P-IRIS可选）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12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焦距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可选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音频输入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1路线性输入</w:t>
            </w:r>
          </w:p>
        </w:tc>
      </w:tr>
      <w:tr w:rsidR="00575F16" w:rsidRPr="006B1AA0" w:rsidTr="009F01CA">
        <w:trPr>
          <w:trHeight w:val="300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音频输出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1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路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3.5mm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音频接口</w:t>
            </w:r>
          </w:p>
        </w:tc>
      </w:tr>
      <w:tr w:rsidR="00575F16" w:rsidRPr="006B1AA0" w:rsidTr="009F01CA">
        <w:trPr>
          <w:trHeight w:val="300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视频输出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1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路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BNC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模拟视频输出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存储接口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autoSpaceDE w:val="0"/>
              <w:autoSpaceDN w:val="0"/>
              <w:rPr>
                <w:rFonts w:asciiTheme="minorEastAsia" w:hAnsiTheme="minorEastAsia" w:cs="TimesNewRoman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支持</w:t>
            </w:r>
            <w:r w:rsidRPr="006B1AA0">
              <w:rPr>
                <w:rFonts w:asciiTheme="minorEastAsia" w:hAnsiTheme="minorEastAsia" w:cs="TimesNewRoman"/>
                <w:sz w:val="18"/>
                <w:szCs w:val="18"/>
              </w:rPr>
              <w:t>SDXC</w:t>
            </w: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标准Micro SD(TF)卡,最大容量64G</w:t>
            </w:r>
          </w:p>
        </w:tc>
      </w:tr>
      <w:tr w:rsidR="00575F16" w:rsidRPr="006B1AA0" w:rsidTr="009F01CA">
        <w:trPr>
          <w:trHeight w:val="330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网络接口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autoSpaceDE w:val="0"/>
              <w:autoSpaceDN w:val="0"/>
              <w:rPr>
                <w:rFonts w:asciiTheme="minorEastAsia" w:hAnsiTheme="minorEastAsia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1 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个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RJ45 10M / 100M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/1000M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 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自适应以太网口</w:t>
            </w:r>
          </w:p>
        </w:tc>
      </w:tr>
      <w:tr w:rsidR="00575F16" w:rsidRPr="006B1AA0" w:rsidTr="009F01CA">
        <w:trPr>
          <w:trHeight w:val="31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I/O输入输出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1路开关量输入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/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1路开关量输出(120VAC 1A/24VDC 1A)，1路RS485</w:t>
            </w:r>
          </w:p>
        </w:tc>
      </w:tr>
      <w:tr w:rsidR="00575F16" w:rsidRPr="006B1AA0" w:rsidTr="009F01CA">
        <w:trPr>
          <w:trHeight w:val="360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音视频编码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575F16" w:rsidRPr="006B1AA0" w:rsidTr="009F01CA">
        <w:trPr>
          <w:trHeight w:val="52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视频编码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autoSpaceDE w:val="0"/>
              <w:autoSpaceDN w:val="0"/>
              <w:rPr>
                <w:rFonts w:asciiTheme="minorEastAsia" w:hAnsiTheme="minorEastAsia" w:cs="TimesNewRoman" w:hint="eastAsia"/>
                <w:sz w:val="20"/>
                <w:szCs w:val="20"/>
              </w:rPr>
            </w:pPr>
            <w:r w:rsidRPr="006B1AA0">
              <w:rPr>
                <w:rFonts w:asciiTheme="minorEastAsia" w:hAnsiTheme="minorEastAsia" w:cs="TimesNewRoman"/>
                <w:sz w:val="18"/>
                <w:szCs w:val="18"/>
              </w:rPr>
              <w:t>H.265 Main Profile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编码</w:t>
            </w:r>
          </w:p>
          <w:p w:rsidR="00575F16" w:rsidRPr="006B1AA0" w:rsidRDefault="00575F16" w:rsidP="009F01CA">
            <w:pPr>
              <w:autoSpaceDE w:val="0"/>
              <w:autoSpaceDN w:val="0"/>
              <w:rPr>
                <w:rFonts w:asciiTheme="minorEastAsia" w:hAnsiTheme="minorEastAsia" w:cs="TimesNewRoman"/>
                <w:sz w:val="20"/>
                <w:szCs w:val="20"/>
              </w:rPr>
            </w:pPr>
            <w:r w:rsidRPr="006B1AA0">
              <w:rPr>
                <w:rFonts w:asciiTheme="minorEastAsia" w:hAnsiTheme="minorEastAsia" w:cs="TimesNewRoman"/>
                <w:sz w:val="18"/>
                <w:szCs w:val="18"/>
              </w:rPr>
              <w:t>H.264 BP/MP/HP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编码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br/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MJPEG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编码</w:t>
            </w:r>
          </w:p>
        </w:tc>
      </w:tr>
      <w:tr w:rsidR="00575F16" w:rsidRPr="006B1AA0" w:rsidTr="009F01CA">
        <w:trPr>
          <w:trHeight w:val="300"/>
          <w:jc w:val="center"/>
        </w:trPr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jc w:val="center"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图像分辨率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主码流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autoSpaceDE w:val="0"/>
              <w:autoSpaceDN w:val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50Hz: 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25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fps (1920×1080,1280×720)</w:t>
            </w:r>
          </w:p>
          <w:p w:rsidR="00575F16" w:rsidRPr="006B1AA0" w:rsidRDefault="00575F16" w:rsidP="009F01CA">
            <w:pPr>
              <w:autoSpaceDE w:val="0"/>
              <w:autoSpaceDN w:val="0"/>
              <w:rPr>
                <w:rFonts w:asciiTheme="minorEastAsia" w:hAnsiTheme="minorEastAsia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60Hz: 30fps (1920×1080,1280×720)</w:t>
            </w:r>
          </w:p>
        </w:tc>
      </w:tr>
      <w:tr w:rsidR="00575F16" w:rsidRPr="006B1AA0" w:rsidTr="009F01CA">
        <w:trPr>
          <w:trHeight w:val="840"/>
          <w:jc w:val="center"/>
        </w:trPr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次码流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Default="00575F16" w:rsidP="009F01CA">
            <w:pPr>
              <w:widowControl/>
              <w:rPr>
                <w:rFonts w:asciiTheme="minorEastAsia" w:hAnsiTheme="minorEastAsia" w:hint="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720*576，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1-25(30)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帧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/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秒,</w:t>
            </w:r>
          </w:p>
          <w:p w:rsidR="00945694" w:rsidRDefault="00945694" w:rsidP="009F01CA">
            <w:pPr>
              <w:widowControl/>
              <w:rPr>
                <w:rFonts w:asciiTheme="minorEastAsia" w:hAnsiTheme="minorEastAsia" w:hint="eastAsia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640*480, 1-25（30）帧/秒</w:t>
            </w:r>
            <w:r w:rsidR="007E5FD7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，</w:t>
            </w:r>
          </w:p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320*240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，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1-25(30)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帧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/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秒</w:t>
            </w:r>
            <w:r w:rsidR="00945694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。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                                                                                   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视频压缩码率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16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Kbps～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40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Mbps连续可调，支持CBR/VBR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字幕叠加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支持通道名、日期时间、码流信息叠加，叠加位置可调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音频编码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G.711A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，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G.711U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，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G.726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数据传输及存储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数据存储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视频、图片文件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存储机制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手动、自动(循环、定时、报警开关量、移动侦测)</w:t>
            </w:r>
          </w:p>
        </w:tc>
      </w:tr>
      <w:tr w:rsidR="00575F16" w:rsidRPr="006B1AA0" w:rsidTr="009F01CA">
        <w:trPr>
          <w:trHeight w:val="40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报警数据传输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FTP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E-mail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电子邮件、浏览器、管理软件</w:t>
            </w:r>
          </w:p>
        </w:tc>
      </w:tr>
      <w:tr w:rsidR="00575F16" w:rsidRPr="006B1AA0" w:rsidTr="009F01CA">
        <w:trPr>
          <w:trHeight w:val="5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协议支持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TCP/IP、UDP、RTP、RTSP、RTCP、HTTP、DNS、DDNS、DHCP、FTP、NTP、PPPOE、SMTP、UPNP</w:t>
            </w:r>
          </w:p>
        </w:tc>
      </w:tr>
      <w:tr w:rsidR="00575F16" w:rsidRPr="006B1AA0" w:rsidTr="009F01CA">
        <w:trPr>
          <w:trHeight w:val="330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ONVIF协议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支持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客户端浏览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支持IE6.0及以上(设备内嵌Web Server)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浏览器浏览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，支持16用户并发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lastRenderedPageBreak/>
              <w:t>访问(MAX)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lastRenderedPageBreak/>
              <w:t>常规参数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工作温度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-3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0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℃</w:t>
            </w: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 xml:space="preserve"> - +55</w:t>
            </w:r>
            <w:r w:rsidRPr="006B1AA0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℃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工作湿度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0% - 90%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供电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/>
                <w:color w:val="000000"/>
                <w:sz w:val="20"/>
                <w:szCs w:val="20"/>
              </w:rPr>
              <w:t>DC12V/PoE（-POE）</w:t>
            </w:r>
          </w:p>
        </w:tc>
      </w:tr>
      <w:tr w:rsidR="00575F16" w:rsidRPr="006B1AA0" w:rsidTr="009F01CA">
        <w:trPr>
          <w:trHeight w:val="285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设备功率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5W(MAX)</w:t>
            </w:r>
          </w:p>
        </w:tc>
      </w:tr>
      <w:tr w:rsidR="00575F16" w:rsidRPr="006B1AA0" w:rsidTr="009F01CA">
        <w:trPr>
          <w:trHeight w:val="270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设备尺寸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152(长) * 86(宽) *56(高)mm(不含镜头)</w:t>
            </w:r>
          </w:p>
        </w:tc>
      </w:tr>
      <w:tr w:rsidR="00575F16" w:rsidRPr="006B1AA0" w:rsidTr="009F01CA">
        <w:trPr>
          <w:trHeight w:val="270"/>
          <w:jc w:val="center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设备重量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F16" w:rsidRPr="006B1AA0" w:rsidRDefault="00575F16" w:rsidP="009F01CA">
            <w:pPr>
              <w:widowControl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 w:rsidRPr="006B1AA0"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0.45千克</w:t>
            </w:r>
          </w:p>
        </w:tc>
      </w:tr>
    </w:tbl>
    <w:p w:rsidR="00A76319" w:rsidRDefault="00A76319">
      <w:pPr>
        <w:rPr>
          <w:rFonts w:hint="eastAsia"/>
        </w:rPr>
      </w:pPr>
    </w:p>
    <w:p w:rsidR="00A76319" w:rsidRDefault="00A76319">
      <w:pPr>
        <w:rPr>
          <w:rFonts w:hint="eastAsia"/>
        </w:rPr>
      </w:pPr>
    </w:p>
    <w:p w:rsidR="00A76319" w:rsidRDefault="00A76319">
      <w:pPr>
        <w:rPr>
          <w:rFonts w:hint="eastAsia"/>
        </w:rPr>
      </w:pPr>
    </w:p>
    <w:p w:rsidR="00A76319" w:rsidRDefault="00A76319"/>
    <w:sectPr w:rsidR="00A763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394" w:rsidRDefault="00597394" w:rsidP="00A76319">
      <w:r>
        <w:separator/>
      </w:r>
    </w:p>
  </w:endnote>
  <w:endnote w:type="continuationSeparator" w:id="1">
    <w:p w:rsidR="00597394" w:rsidRDefault="00597394" w:rsidP="00A76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394" w:rsidRDefault="00597394" w:rsidP="00A76319">
      <w:r>
        <w:separator/>
      </w:r>
    </w:p>
  </w:footnote>
  <w:footnote w:type="continuationSeparator" w:id="1">
    <w:p w:rsidR="00597394" w:rsidRDefault="00597394" w:rsidP="00A763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6319"/>
    <w:rsid w:val="00575F16"/>
    <w:rsid w:val="00597394"/>
    <w:rsid w:val="006B1AA0"/>
    <w:rsid w:val="007E5FD7"/>
    <w:rsid w:val="00945694"/>
    <w:rsid w:val="00A76319"/>
    <w:rsid w:val="00FC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763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7631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763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7631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8</cp:revision>
  <dcterms:created xsi:type="dcterms:W3CDTF">2015-05-18T01:16:00Z</dcterms:created>
  <dcterms:modified xsi:type="dcterms:W3CDTF">2015-05-18T01:22:00Z</dcterms:modified>
</cp:coreProperties>
</file>